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88" w:rsidRPr="00F34B33" w:rsidRDefault="00BB454E" w:rsidP="00F34B33">
      <w:pPr>
        <w:rPr>
          <w:b/>
          <w:bCs/>
        </w:rPr>
      </w:pPr>
      <w:r>
        <w:rPr>
          <w:rFonts w:hint="eastAsia"/>
          <w:b/>
          <w:bCs/>
        </w:rPr>
        <w:t>パレスチナで活動する</w:t>
      </w:r>
      <w:r w:rsidR="00F34B33">
        <w:rPr>
          <w:rFonts w:hint="eastAsia"/>
          <w:b/>
          <w:bCs/>
        </w:rPr>
        <w:t>国際</w:t>
      </w:r>
      <w:r w:rsidR="00F34B33">
        <w:rPr>
          <w:rFonts w:hint="eastAsia"/>
          <w:b/>
          <w:bCs/>
        </w:rPr>
        <w:t>NGO</w:t>
      </w:r>
      <w:r w:rsidR="006E3611" w:rsidRPr="00F34B33">
        <w:rPr>
          <w:rFonts w:hint="eastAsia"/>
          <w:b/>
          <w:bCs/>
        </w:rPr>
        <w:t>34</w:t>
      </w:r>
      <w:r w:rsidR="006E3611" w:rsidRPr="00F34B33">
        <w:rPr>
          <w:rFonts w:hint="eastAsia"/>
          <w:b/>
          <w:bCs/>
        </w:rPr>
        <w:t>団体は、停戦</w:t>
      </w:r>
      <w:bookmarkStart w:id="0" w:name="_GoBack"/>
      <w:bookmarkEnd w:id="0"/>
      <w:r w:rsidR="00F34B33">
        <w:rPr>
          <w:rFonts w:hint="eastAsia"/>
          <w:b/>
          <w:bCs/>
        </w:rPr>
        <w:t>、および</w:t>
      </w:r>
      <w:r w:rsidR="006E3611" w:rsidRPr="00F34B33">
        <w:rPr>
          <w:rFonts w:hint="eastAsia"/>
          <w:b/>
          <w:bCs/>
        </w:rPr>
        <w:t>平和を実現するための持続可能な解決を</w:t>
      </w:r>
      <w:r w:rsidR="00F34B33">
        <w:rPr>
          <w:rFonts w:hint="eastAsia"/>
          <w:b/>
          <w:bCs/>
        </w:rPr>
        <w:t>求めます</w:t>
      </w:r>
      <w:r w:rsidR="006E3611" w:rsidRPr="00F34B33">
        <w:rPr>
          <w:rFonts w:hint="eastAsia"/>
          <w:b/>
          <w:bCs/>
        </w:rPr>
        <w:t>。</w:t>
      </w:r>
    </w:p>
    <w:p w:rsidR="006E3611" w:rsidRDefault="006E3611" w:rsidP="006E3611"/>
    <w:p w:rsidR="004E3FF9" w:rsidRDefault="004E3FF9" w:rsidP="004E3FF9">
      <w:pPr>
        <w:jc w:val="right"/>
      </w:pPr>
      <w:r>
        <w:rPr>
          <w:rFonts w:hint="eastAsia"/>
        </w:rPr>
        <w:t>2014</w:t>
      </w:r>
      <w:r>
        <w:rPr>
          <w:rFonts w:hint="eastAsia"/>
        </w:rPr>
        <w:t>年</w:t>
      </w:r>
      <w:r>
        <w:rPr>
          <w:rFonts w:hint="eastAsia"/>
        </w:rPr>
        <w:t>7</w:t>
      </w:r>
      <w:r>
        <w:rPr>
          <w:rFonts w:hint="eastAsia"/>
        </w:rPr>
        <w:t>月</w:t>
      </w:r>
      <w:r>
        <w:rPr>
          <w:rFonts w:hint="eastAsia"/>
        </w:rPr>
        <w:t>11</w:t>
      </w:r>
      <w:r>
        <w:rPr>
          <w:rFonts w:hint="eastAsia"/>
        </w:rPr>
        <w:t>日付</w:t>
      </w:r>
    </w:p>
    <w:p w:rsidR="004E3FF9" w:rsidRPr="004E3FF9" w:rsidRDefault="004E3FF9" w:rsidP="006E3611"/>
    <w:p w:rsidR="006E3611" w:rsidRDefault="00010F21" w:rsidP="00010F21">
      <w:pPr>
        <w:ind w:firstLineChars="100" w:firstLine="210"/>
      </w:pPr>
      <w:r>
        <w:rPr>
          <w:rFonts w:hint="eastAsia"/>
        </w:rPr>
        <w:t>私たちは、全ての</w:t>
      </w:r>
      <w:r w:rsidR="006E3611">
        <w:rPr>
          <w:rFonts w:hint="eastAsia"/>
        </w:rPr>
        <w:t>組織</w:t>
      </w:r>
      <w:r>
        <w:rPr>
          <w:rFonts w:hint="eastAsia"/>
        </w:rPr>
        <w:t>に</w:t>
      </w:r>
      <w:r w:rsidR="006E3611">
        <w:rPr>
          <w:rFonts w:hint="eastAsia"/>
        </w:rPr>
        <w:t>、軍事行動を停止</w:t>
      </w:r>
      <w:r>
        <w:rPr>
          <w:rFonts w:hint="eastAsia"/>
        </w:rPr>
        <w:t>することを求めます</w:t>
      </w:r>
      <w:r w:rsidR="006E3611">
        <w:rPr>
          <w:rFonts w:hint="eastAsia"/>
        </w:rPr>
        <w:t>。</w:t>
      </w:r>
      <w:r w:rsidR="006E3611">
        <w:rPr>
          <w:rFonts w:hint="eastAsia"/>
        </w:rPr>
        <w:t>2</w:t>
      </w:r>
      <w:r w:rsidR="006E3611">
        <w:t>009</w:t>
      </w:r>
      <w:r w:rsidR="006E3611">
        <w:rPr>
          <w:rFonts w:hint="eastAsia"/>
        </w:rPr>
        <w:t>年以降の歴史が示しているように、軍事行動が、ガザ地区とイスラエルの人々に平和と安全をもたらすことは</w:t>
      </w:r>
      <w:r>
        <w:rPr>
          <w:rFonts w:hint="eastAsia"/>
        </w:rPr>
        <w:t>ありませんでした</w:t>
      </w:r>
      <w:r w:rsidR="006E3611">
        <w:rPr>
          <w:rFonts w:hint="eastAsia"/>
        </w:rPr>
        <w:t>。過去数年間、私たちは何度も繰り返し、停戦を求めるとともに、全ての紛争当事者に対し、民間人を傷つけないように保護することを要請してき</w:t>
      </w:r>
      <w:r>
        <w:rPr>
          <w:rFonts w:hint="eastAsia"/>
        </w:rPr>
        <w:t>ました</w:t>
      </w:r>
      <w:r w:rsidR="006E3611">
        <w:rPr>
          <w:rFonts w:hint="eastAsia"/>
        </w:rPr>
        <w:t>。それにもかかわらず、悲しいことに、過去の停戦は続かず、私たちは命を救うための緊急支援</w:t>
      </w:r>
      <w:r>
        <w:rPr>
          <w:rFonts w:hint="eastAsia"/>
        </w:rPr>
        <w:t>へと再び戻り、無実の人々がトラウマに対処し、ガザ地区を再建するのを何度も何度も支援せざるを得ませんでした。</w:t>
      </w:r>
    </w:p>
    <w:p w:rsidR="00010F21" w:rsidRDefault="00010F21" w:rsidP="00010F21"/>
    <w:p w:rsidR="00010F21" w:rsidRDefault="00010F21" w:rsidP="00010F21">
      <w:pPr>
        <w:ind w:firstLineChars="100" w:firstLine="210"/>
      </w:pPr>
      <w:r>
        <w:rPr>
          <w:rFonts w:hint="eastAsia"/>
        </w:rPr>
        <w:t>イスラエル軍の空爆によってガザ地区の民間人が殺され、住宅・学校・水道施設が損害を受け、時に破壊される一方で、ガザ地区からイスラエルへのロケット攻撃は続いています。この状況を受け、私たちは再度、停戦を求めます。</w:t>
      </w:r>
    </w:p>
    <w:p w:rsidR="00010F21" w:rsidRDefault="00010F21" w:rsidP="00010F21">
      <w:pPr>
        <w:ind w:firstLineChars="100" w:firstLine="210"/>
      </w:pPr>
    </w:p>
    <w:p w:rsidR="00010F21" w:rsidRDefault="00010F21" w:rsidP="00010F21">
      <w:pPr>
        <w:ind w:firstLineChars="100" w:firstLine="210"/>
      </w:pPr>
      <w:r>
        <w:rPr>
          <w:rFonts w:hint="eastAsia"/>
        </w:rPr>
        <w:t>しかし私たちは、たとえ停戦が実現しても、現状維持に再び戻ることを認めることはできません。なぜなら、敵対状態の中に置かれた人々が暴力から保護され、自らの人権とニーズが尊重され、実現されるようになるためには、構造的な変化が必要だからです。</w:t>
      </w:r>
    </w:p>
    <w:p w:rsidR="00010F21" w:rsidRDefault="00010F21" w:rsidP="00010F21">
      <w:pPr>
        <w:ind w:firstLineChars="100" w:firstLine="210"/>
      </w:pPr>
    </w:p>
    <w:p w:rsidR="00010F21" w:rsidRDefault="00010F21" w:rsidP="00010F21">
      <w:pPr>
        <w:ind w:firstLineChars="100" w:firstLine="210"/>
      </w:pPr>
      <w:r>
        <w:rPr>
          <w:rFonts w:hint="eastAsia"/>
        </w:rPr>
        <w:t>この構造的変化によって、双方の安全が保障されるとともに、パレスチナ人の主権および国際人道法と国際人権法が尊重されるようにならなければなりません。</w:t>
      </w:r>
    </w:p>
    <w:p w:rsidR="00010F21" w:rsidRDefault="00010F21" w:rsidP="00010F21">
      <w:pPr>
        <w:ind w:firstLineChars="100" w:firstLine="210"/>
      </w:pPr>
    </w:p>
    <w:p w:rsidR="00010F21" w:rsidRDefault="00010F21" w:rsidP="00F34B33">
      <w:pPr>
        <w:ind w:firstLineChars="100" w:firstLine="210"/>
      </w:pPr>
      <w:r>
        <w:rPr>
          <w:rFonts w:hint="eastAsia"/>
        </w:rPr>
        <w:t>人道、開発、宗教、人権などを活動の理念とする私たち国際</w:t>
      </w:r>
      <w:r>
        <w:rPr>
          <w:rFonts w:hint="eastAsia"/>
        </w:rPr>
        <w:t>NGO</w:t>
      </w:r>
      <w:r>
        <w:rPr>
          <w:rFonts w:hint="eastAsia"/>
        </w:rPr>
        <w:t>は、国際社会に対し、</w:t>
      </w:r>
      <w:r w:rsidR="00F34B33">
        <w:rPr>
          <w:rFonts w:hint="eastAsia"/>
        </w:rPr>
        <w:t>構造的な変化をもたらすプロセスを直ちに開始するために、当該地域の全ての人々にとって公正な平和作りに貢献する継続可能な解決に紛争当事者が合意するように、当事者に対する効果的な働きかけを増やすとともに、ガザ地区の封鎖を停止し、国際人道法・人権法に違反する行為に対する説明責任を体系的に明らかにし、それを確保することを求めます。</w:t>
      </w:r>
    </w:p>
    <w:p w:rsidR="00F34B33" w:rsidRDefault="00F34B33" w:rsidP="00F34B33">
      <w:pPr>
        <w:ind w:firstLineChars="100" w:firstLine="210"/>
      </w:pPr>
    </w:p>
    <w:p w:rsidR="00F34B33" w:rsidRPr="00F34B33" w:rsidRDefault="00F34B33" w:rsidP="00F34B33">
      <w:pPr>
        <w:rPr>
          <w:b/>
          <w:bCs/>
        </w:rPr>
      </w:pPr>
      <w:r w:rsidRPr="00F34B33">
        <w:rPr>
          <w:rFonts w:hint="eastAsia"/>
          <w:b/>
          <w:bCs/>
        </w:rPr>
        <w:t>【署名団体一覧（</w:t>
      </w:r>
      <w:r w:rsidRPr="00F34B33">
        <w:rPr>
          <w:rFonts w:hint="eastAsia"/>
          <w:b/>
          <w:bCs/>
        </w:rPr>
        <w:t>34</w:t>
      </w:r>
      <w:r w:rsidRPr="00F34B33">
        <w:rPr>
          <w:rFonts w:hint="eastAsia"/>
          <w:b/>
          <w:bCs/>
        </w:rPr>
        <w:t>団体）】</w:t>
      </w:r>
      <w:r>
        <w:rPr>
          <w:rFonts w:hint="eastAsia"/>
        </w:rPr>
        <w:t>（</w:t>
      </w:r>
      <w:r w:rsidRPr="00F34B33">
        <w:rPr>
          <w:rFonts w:hint="eastAsia"/>
        </w:rPr>
        <w:t>注１</w:t>
      </w:r>
      <w:r>
        <w:rPr>
          <w:rFonts w:hint="eastAsia"/>
        </w:rPr>
        <w:t>）</w:t>
      </w:r>
    </w:p>
    <w:p w:rsidR="000D794F" w:rsidRDefault="000D794F" w:rsidP="000D794F">
      <w:r>
        <w:t>1. Action Against Hunger (ACF)</w:t>
      </w:r>
    </w:p>
    <w:p w:rsidR="000D794F" w:rsidRDefault="000D794F" w:rsidP="000D794F">
      <w:r>
        <w:t xml:space="preserve">2. </w:t>
      </w:r>
      <w:proofErr w:type="spellStart"/>
      <w:r>
        <w:t>ActionAid</w:t>
      </w:r>
      <w:proofErr w:type="spellEnd"/>
    </w:p>
    <w:p w:rsidR="000D794F" w:rsidRDefault="000D794F" w:rsidP="000D794F">
      <w:r>
        <w:t>3. American Friends Service Committee (AFSC)</w:t>
      </w:r>
    </w:p>
    <w:p w:rsidR="000D794F" w:rsidRDefault="000D794F" w:rsidP="000D794F">
      <w:r>
        <w:t>4. CARE</w:t>
      </w:r>
    </w:p>
    <w:p w:rsidR="000D794F" w:rsidRDefault="000D794F" w:rsidP="000D794F">
      <w:r>
        <w:t>5. Catholic Relief Services (CRS)</w:t>
      </w:r>
    </w:p>
    <w:p w:rsidR="000D794F" w:rsidRDefault="000D794F" w:rsidP="000D794F">
      <w:r>
        <w:lastRenderedPageBreak/>
        <w:t>6. CESVI</w:t>
      </w:r>
    </w:p>
    <w:p w:rsidR="000D794F" w:rsidRDefault="000D794F" w:rsidP="000D794F">
      <w:r>
        <w:t xml:space="preserve">7. </w:t>
      </w:r>
      <w:proofErr w:type="spellStart"/>
      <w:r>
        <w:t>DanChurchAid</w:t>
      </w:r>
      <w:proofErr w:type="spellEnd"/>
      <w:r>
        <w:t xml:space="preserve"> (DCA)</w:t>
      </w:r>
    </w:p>
    <w:p w:rsidR="000D794F" w:rsidRDefault="000D794F" w:rsidP="000D794F">
      <w:r>
        <w:t xml:space="preserve">8. </w:t>
      </w:r>
      <w:proofErr w:type="spellStart"/>
      <w:r>
        <w:t>Diakonia</w:t>
      </w:r>
      <w:proofErr w:type="spellEnd"/>
    </w:p>
    <w:p w:rsidR="000D794F" w:rsidRDefault="000D794F" w:rsidP="000D794F">
      <w:r>
        <w:t>9. Global Communities</w:t>
      </w:r>
    </w:p>
    <w:p w:rsidR="000D794F" w:rsidRDefault="000D794F" w:rsidP="000D794F">
      <w:r>
        <w:t xml:space="preserve">10. </w:t>
      </w:r>
      <w:proofErr w:type="spellStart"/>
      <w:r>
        <w:t>Gruppo</w:t>
      </w:r>
      <w:proofErr w:type="spellEnd"/>
      <w:r>
        <w:t xml:space="preserve"> </w:t>
      </w:r>
      <w:proofErr w:type="spellStart"/>
      <w:r>
        <w:t>di</w:t>
      </w:r>
      <w:proofErr w:type="spellEnd"/>
      <w:r>
        <w:t xml:space="preserve"> </w:t>
      </w:r>
      <w:proofErr w:type="spellStart"/>
      <w:r>
        <w:t>Volontariato</w:t>
      </w:r>
      <w:proofErr w:type="spellEnd"/>
      <w:r>
        <w:t xml:space="preserve"> </w:t>
      </w:r>
      <w:proofErr w:type="spellStart"/>
      <w:r>
        <w:t>Civile</w:t>
      </w:r>
      <w:proofErr w:type="spellEnd"/>
      <w:r>
        <w:t xml:space="preserve"> (GVC)</w:t>
      </w:r>
    </w:p>
    <w:p w:rsidR="000D794F" w:rsidRDefault="000D794F" w:rsidP="000D794F">
      <w:r>
        <w:t>11. Help Age International</w:t>
      </w:r>
    </w:p>
    <w:p w:rsidR="000D794F" w:rsidRDefault="000D794F" w:rsidP="000D794F">
      <w:r>
        <w:t>12. Heinrich-</w:t>
      </w:r>
      <w:proofErr w:type="spellStart"/>
      <w:r>
        <w:t>Böll</w:t>
      </w:r>
      <w:proofErr w:type="spellEnd"/>
      <w:r>
        <w:t>-Foundation</w:t>
      </w:r>
    </w:p>
    <w:p w:rsidR="000D794F" w:rsidRDefault="000D794F" w:rsidP="000D794F">
      <w:r>
        <w:t>13. HEKS</w:t>
      </w:r>
    </w:p>
    <w:p w:rsidR="00010CE1" w:rsidRDefault="000D794F" w:rsidP="000D794F">
      <w:pPr>
        <w:rPr>
          <w:rFonts w:hint="eastAsia"/>
        </w:rPr>
      </w:pPr>
      <w:r>
        <w:t xml:space="preserve">14. International Learning Centers (ILC) </w:t>
      </w:r>
    </w:p>
    <w:p w:rsidR="000D794F" w:rsidRDefault="000D794F" w:rsidP="000D794F">
      <w:r>
        <w:t>15. Japan International Volunteer Center (JVC)</w:t>
      </w:r>
    </w:p>
    <w:p w:rsidR="000D794F" w:rsidRDefault="000D794F" w:rsidP="000D794F">
      <w:r>
        <w:t>16. Medical Aid For Palestinians – MAP UK</w:t>
      </w:r>
    </w:p>
    <w:p w:rsidR="000D794F" w:rsidRDefault="000D794F" w:rsidP="000D794F">
      <w:r>
        <w:t>17. medico international</w:t>
      </w:r>
    </w:p>
    <w:p w:rsidR="000D794F" w:rsidRDefault="000D794F" w:rsidP="000D794F">
      <w:r>
        <w:t>18. Mennonite Central Committee (MCC)</w:t>
      </w:r>
    </w:p>
    <w:p w:rsidR="000D794F" w:rsidRDefault="000D794F" w:rsidP="000D794F">
      <w:r>
        <w:t>19. Norwegian Church Aid (NCA)</w:t>
      </w:r>
    </w:p>
    <w:p w:rsidR="000D794F" w:rsidRDefault="000D794F" w:rsidP="000D794F">
      <w:r>
        <w:t>20. Norwegian People’s Aid (NPA)</w:t>
      </w:r>
    </w:p>
    <w:p w:rsidR="000D794F" w:rsidRDefault="000D794F" w:rsidP="000D794F">
      <w:r>
        <w:t>21. Norwegian Refugee Council (NRC)</w:t>
      </w:r>
    </w:p>
    <w:p w:rsidR="000D794F" w:rsidRDefault="000D794F" w:rsidP="000D794F">
      <w:r>
        <w:t>22. Oxfam</w:t>
      </w:r>
    </w:p>
    <w:p w:rsidR="000D794F" w:rsidRDefault="000D794F" w:rsidP="000D794F">
      <w:r>
        <w:t>23. Polish Humanitarian Action (PAH)</w:t>
      </w:r>
    </w:p>
    <w:p w:rsidR="000D794F" w:rsidRDefault="000D794F" w:rsidP="000D794F">
      <w:r>
        <w:t xml:space="preserve">24. Premiere </w:t>
      </w:r>
      <w:proofErr w:type="spellStart"/>
      <w:r>
        <w:t>Urgence</w:t>
      </w:r>
      <w:proofErr w:type="spellEnd"/>
      <w:r>
        <w:t xml:space="preserve"> Aide </w:t>
      </w:r>
      <w:proofErr w:type="spellStart"/>
      <w:r>
        <w:t>Medicale</w:t>
      </w:r>
      <w:proofErr w:type="spellEnd"/>
      <w:r>
        <w:t xml:space="preserve"> </w:t>
      </w:r>
      <w:proofErr w:type="spellStart"/>
      <w:r>
        <w:t>Internationale</w:t>
      </w:r>
      <w:proofErr w:type="spellEnd"/>
      <w:r>
        <w:t xml:space="preserve"> (PU-AMI)</w:t>
      </w:r>
    </w:p>
    <w:p w:rsidR="00010CE1" w:rsidRDefault="000D794F" w:rsidP="000D794F">
      <w:pPr>
        <w:rPr>
          <w:rFonts w:hint="eastAsia"/>
        </w:rPr>
      </w:pPr>
      <w:r>
        <w:t xml:space="preserve">25. Save the Children </w:t>
      </w:r>
    </w:p>
    <w:p w:rsidR="000D794F" w:rsidRDefault="000D794F" w:rsidP="000D794F">
      <w:r>
        <w:t xml:space="preserve">26. </w:t>
      </w:r>
      <w:proofErr w:type="spellStart"/>
      <w:r>
        <w:t>Solidaridad</w:t>
      </w:r>
      <w:proofErr w:type="spellEnd"/>
      <w:r>
        <w:t xml:space="preserve"> </w:t>
      </w:r>
      <w:proofErr w:type="spellStart"/>
      <w:r>
        <w:t>Internacional</w:t>
      </w:r>
      <w:proofErr w:type="spellEnd"/>
      <w:r>
        <w:t xml:space="preserve">- </w:t>
      </w:r>
      <w:proofErr w:type="spellStart"/>
      <w:r>
        <w:t>Alianza</w:t>
      </w:r>
      <w:proofErr w:type="spellEnd"/>
      <w:r>
        <w:t xml:space="preserve"> </w:t>
      </w:r>
      <w:proofErr w:type="spellStart"/>
      <w:r>
        <w:t>por</w:t>
      </w:r>
      <w:proofErr w:type="spellEnd"/>
      <w:r>
        <w:t xml:space="preserve"> la </w:t>
      </w:r>
      <w:proofErr w:type="spellStart"/>
      <w:r>
        <w:t>Solidaridad</w:t>
      </w:r>
      <w:proofErr w:type="spellEnd"/>
      <w:r>
        <w:t xml:space="preserve"> ( SI- APS)</w:t>
      </w:r>
    </w:p>
    <w:p w:rsidR="000D794F" w:rsidRDefault="000D794F" w:rsidP="000D794F">
      <w:r>
        <w:t xml:space="preserve">27. </w:t>
      </w:r>
      <w:proofErr w:type="spellStart"/>
      <w:r>
        <w:t>Terres</w:t>
      </w:r>
      <w:proofErr w:type="spellEnd"/>
      <w:r>
        <w:t xml:space="preserve"> des </w:t>
      </w:r>
      <w:proofErr w:type="spellStart"/>
      <w:r>
        <w:t>Hommes</w:t>
      </w:r>
      <w:proofErr w:type="spellEnd"/>
      <w:r>
        <w:t xml:space="preserve"> Italy (</w:t>
      </w:r>
      <w:proofErr w:type="spellStart"/>
      <w:r>
        <w:t>TdH</w:t>
      </w:r>
      <w:proofErr w:type="spellEnd"/>
      <w:r>
        <w:t xml:space="preserve"> Italia)</w:t>
      </w:r>
    </w:p>
    <w:p w:rsidR="000D794F" w:rsidRDefault="000D794F" w:rsidP="000D794F">
      <w:r>
        <w:t xml:space="preserve">28. </w:t>
      </w:r>
      <w:proofErr w:type="spellStart"/>
      <w:r>
        <w:t>Terres</w:t>
      </w:r>
      <w:proofErr w:type="spellEnd"/>
      <w:r>
        <w:t xml:space="preserve"> des </w:t>
      </w:r>
      <w:proofErr w:type="spellStart"/>
      <w:r>
        <w:t>Hommes</w:t>
      </w:r>
      <w:proofErr w:type="spellEnd"/>
      <w:r>
        <w:t xml:space="preserve"> Lausanne</w:t>
      </w:r>
    </w:p>
    <w:p w:rsidR="000D794F" w:rsidRDefault="000D794F" w:rsidP="000D794F">
      <w:r>
        <w:t>29. The Carter Center</w:t>
      </w:r>
    </w:p>
    <w:p w:rsidR="000D794F" w:rsidRDefault="000D794F" w:rsidP="000D794F">
      <w:r>
        <w:t>30. The Lutheran World Federation</w:t>
      </w:r>
    </w:p>
    <w:p w:rsidR="000D794F" w:rsidRDefault="000D794F" w:rsidP="000D794F">
      <w:r>
        <w:t>31. The Swedish Organization for Individual Relief (SOIR)</w:t>
      </w:r>
    </w:p>
    <w:p w:rsidR="000D794F" w:rsidRDefault="000D794F" w:rsidP="000D794F">
      <w:r>
        <w:t xml:space="preserve">32. </w:t>
      </w:r>
      <w:proofErr w:type="spellStart"/>
      <w:r>
        <w:t>Volontariato</w:t>
      </w:r>
      <w:proofErr w:type="spellEnd"/>
      <w:r>
        <w:t xml:space="preserve"> </w:t>
      </w:r>
      <w:proofErr w:type="spellStart"/>
      <w:r>
        <w:t>Internazionale</w:t>
      </w:r>
      <w:proofErr w:type="spellEnd"/>
      <w:r>
        <w:t xml:space="preserve"> per lo </w:t>
      </w:r>
      <w:proofErr w:type="spellStart"/>
      <w:r>
        <w:t>Sviluppo</w:t>
      </w:r>
      <w:proofErr w:type="spellEnd"/>
      <w:r>
        <w:t xml:space="preserve"> (VIS)</w:t>
      </w:r>
    </w:p>
    <w:p w:rsidR="000D794F" w:rsidRDefault="000D794F" w:rsidP="000D794F">
      <w:r>
        <w:t>33. War Child</w:t>
      </w:r>
    </w:p>
    <w:p w:rsidR="00F34B33" w:rsidRDefault="000D794F" w:rsidP="000D794F">
      <w:r>
        <w:t>34. World Vision Jerusalem - West Bank- Gaza</w:t>
      </w:r>
    </w:p>
    <w:p w:rsidR="000D794F" w:rsidRDefault="000D794F" w:rsidP="000D794F"/>
    <w:p w:rsidR="00BB454E" w:rsidRDefault="00BB454E" w:rsidP="00BB454E">
      <w:pPr>
        <w:pStyle w:val="a3"/>
        <w:numPr>
          <w:ilvl w:val="0"/>
          <w:numId w:val="3"/>
        </w:numPr>
        <w:ind w:leftChars="0"/>
      </w:pPr>
      <w:r>
        <w:rPr>
          <w:rFonts w:hint="eastAsia"/>
        </w:rPr>
        <w:t>署名団体はいずれも、</w:t>
      </w:r>
      <w:r w:rsidRPr="00BB454E">
        <w:rPr>
          <w:rFonts w:hint="eastAsia"/>
        </w:rPr>
        <w:t>国際</w:t>
      </w:r>
      <w:r w:rsidRPr="00BB454E">
        <w:rPr>
          <w:rFonts w:hint="eastAsia"/>
        </w:rPr>
        <w:t>NGO</w:t>
      </w:r>
      <w:r>
        <w:rPr>
          <w:rFonts w:hint="eastAsia"/>
        </w:rPr>
        <w:t>の連合体である</w:t>
      </w:r>
      <w:r w:rsidRPr="00BB454E">
        <w:rPr>
          <w:rFonts w:hint="eastAsia"/>
        </w:rPr>
        <w:t>AIDA</w:t>
      </w:r>
      <w:r w:rsidRPr="00BB454E">
        <w:rPr>
          <w:rFonts w:hint="eastAsia"/>
        </w:rPr>
        <w:t>（</w:t>
      </w:r>
      <w:r w:rsidRPr="00BB454E">
        <w:rPr>
          <w:rFonts w:hint="eastAsia"/>
        </w:rPr>
        <w:t>Association of International Development Agencies</w:t>
      </w:r>
      <w:r w:rsidRPr="00BB454E">
        <w:rPr>
          <w:rFonts w:hint="eastAsia"/>
        </w:rPr>
        <w:t>）</w:t>
      </w:r>
      <w:r>
        <w:rPr>
          <w:rFonts w:hint="eastAsia"/>
        </w:rPr>
        <w:t>の加盟団体です。</w:t>
      </w:r>
      <w:r>
        <w:rPr>
          <w:rFonts w:hint="eastAsia"/>
        </w:rPr>
        <w:t>AIDA</w:t>
      </w:r>
      <w:r>
        <w:rPr>
          <w:rFonts w:hint="eastAsia"/>
        </w:rPr>
        <w:t>には、被占領パレスチナで支援活動を行う</w:t>
      </w:r>
      <w:r>
        <w:rPr>
          <w:rFonts w:hint="eastAsia"/>
        </w:rPr>
        <w:t>70</w:t>
      </w:r>
      <w:r>
        <w:rPr>
          <w:rFonts w:hint="eastAsia"/>
        </w:rPr>
        <w:t>団体以上が加盟しています。</w:t>
      </w:r>
    </w:p>
    <w:p w:rsidR="00F34B33" w:rsidRDefault="00BB454E" w:rsidP="00BB454E">
      <w:pPr>
        <w:pStyle w:val="a3"/>
        <w:ind w:leftChars="0" w:left="1080"/>
        <w:rPr>
          <w:rFonts w:hint="eastAsia"/>
        </w:rPr>
      </w:pPr>
      <w:r>
        <w:rPr>
          <w:rFonts w:hint="eastAsia"/>
        </w:rPr>
        <w:t>（</w:t>
      </w:r>
      <w:r w:rsidRPr="00BB454E">
        <w:rPr>
          <w:rFonts w:hint="eastAsia"/>
        </w:rPr>
        <w:t>AIDA</w:t>
      </w:r>
      <w:r w:rsidRPr="00BB454E">
        <w:rPr>
          <w:rFonts w:hint="eastAsia"/>
        </w:rPr>
        <w:t>のウェブサイト：</w:t>
      </w:r>
      <w:hyperlink r:id="rId7" w:history="1">
        <w:r w:rsidRPr="005F2058">
          <w:rPr>
            <w:rStyle w:val="a4"/>
            <w:rFonts w:hint="eastAsia"/>
          </w:rPr>
          <w:t>http://www.aidajerusalem.org/index.php</w:t>
        </w:r>
      </w:hyperlink>
      <w:r>
        <w:rPr>
          <w:rFonts w:hint="eastAsia"/>
        </w:rPr>
        <w:t>）</w:t>
      </w:r>
    </w:p>
    <w:p w:rsidR="00F15835" w:rsidRDefault="00F15835" w:rsidP="00BB454E">
      <w:pPr>
        <w:pStyle w:val="a3"/>
        <w:ind w:leftChars="0" w:left="1080"/>
        <w:rPr>
          <w:rFonts w:hint="eastAsia"/>
        </w:rPr>
      </w:pPr>
    </w:p>
    <w:p w:rsidR="00F15835" w:rsidRPr="00F34B33" w:rsidRDefault="00F15835" w:rsidP="00F15835">
      <w:pPr>
        <w:pStyle w:val="a3"/>
        <w:wordWrap w:val="0"/>
        <w:ind w:leftChars="0" w:left="1080"/>
        <w:jc w:val="right"/>
      </w:pPr>
      <w:r>
        <w:rPr>
          <w:rFonts w:hint="eastAsia"/>
        </w:rPr>
        <w:t>（翻訳：</w:t>
      </w:r>
      <w:r>
        <w:rPr>
          <w:rFonts w:hint="eastAsia"/>
        </w:rPr>
        <w:t xml:space="preserve">JVC </w:t>
      </w:r>
      <w:r>
        <w:rPr>
          <w:rFonts w:hint="eastAsia"/>
        </w:rPr>
        <w:t>今野）</w:t>
      </w:r>
    </w:p>
    <w:sectPr w:rsidR="00F15835" w:rsidRPr="00F34B33" w:rsidSect="000A4EC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C0B" w:rsidRDefault="002C1C0B" w:rsidP="00010CE1">
      <w:r>
        <w:separator/>
      </w:r>
    </w:p>
  </w:endnote>
  <w:endnote w:type="continuationSeparator" w:id="0">
    <w:p w:rsidR="002C1C0B" w:rsidRDefault="002C1C0B" w:rsidP="00010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C0B" w:rsidRDefault="002C1C0B" w:rsidP="00010CE1">
      <w:r>
        <w:separator/>
      </w:r>
    </w:p>
  </w:footnote>
  <w:footnote w:type="continuationSeparator" w:id="0">
    <w:p w:rsidR="002C1C0B" w:rsidRDefault="002C1C0B" w:rsidP="00010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492"/>
    <w:multiLevelType w:val="hybridMultilevel"/>
    <w:tmpl w:val="B802A462"/>
    <w:lvl w:ilvl="0" w:tplc="590C982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377E6F"/>
    <w:multiLevelType w:val="hybridMultilevel"/>
    <w:tmpl w:val="7D3E3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BA11B6"/>
    <w:multiLevelType w:val="hybridMultilevel"/>
    <w:tmpl w:val="55981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611"/>
    <w:rsid w:val="00010CE1"/>
    <w:rsid w:val="00010F21"/>
    <w:rsid w:val="000A4ECA"/>
    <w:rsid w:val="000D794F"/>
    <w:rsid w:val="002C1C0B"/>
    <w:rsid w:val="004E3FF9"/>
    <w:rsid w:val="006E3611"/>
    <w:rsid w:val="007C2B55"/>
    <w:rsid w:val="00AB7DC9"/>
    <w:rsid w:val="00BB454E"/>
    <w:rsid w:val="00E43B7A"/>
    <w:rsid w:val="00F15835"/>
    <w:rsid w:val="00F34B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B33"/>
    <w:pPr>
      <w:ind w:leftChars="400" w:left="840"/>
    </w:pPr>
  </w:style>
  <w:style w:type="character" w:styleId="a4">
    <w:name w:val="Hyperlink"/>
    <w:basedOn w:val="a0"/>
    <w:uiPriority w:val="99"/>
    <w:unhideWhenUsed/>
    <w:rsid w:val="00BB454E"/>
    <w:rPr>
      <w:color w:val="0563C1" w:themeColor="hyperlink"/>
      <w:u w:val="single"/>
    </w:rPr>
  </w:style>
  <w:style w:type="paragraph" w:styleId="a5">
    <w:name w:val="header"/>
    <w:basedOn w:val="a"/>
    <w:link w:val="a6"/>
    <w:uiPriority w:val="99"/>
    <w:semiHidden/>
    <w:unhideWhenUsed/>
    <w:rsid w:val="00010CE1"/>
    <w:pPr>
      <w:tabs>
        <w:tab w:val="center" w:pos="4252"/>
        <w:tab w:val="right" w:pos="8504"/>
      </w:tabs>
      <w:snapToGrid w:val="0"/>
    </w:pPr>
  </w:style>
  <w:style w:type="character" w:customStyle="1" w:styleId="a6">
    <w:name w:val="ヘッダー (文字)"/>
    <w:basedOn w:val="a0"/>
    <w:link w:val="a5"/>
    <w:uiPriority w:val="99"/>
    <w:semiHidden/>
    <w:rsid w:val="00010CE1"/>
  </w:style>
  <w:style w:type="paragraph" w:styleId="a7">
    <w:name w:val="footer"/>
    <w:basedOn w:val="a"/>
    <w:link w:val="a8"/>
    <w:uiPriority w:val="99"/>
    <w:semiHidden/>
    <w:unhideWhenUsed/>
    <w:rsid w:val="00010CE1"/>
    <w:pPr>
      <w:tabs>
        <w:tab w:val="center" w:pos="4252"/>
        <w:tab w:val="right" w:pos="8504"/>
      </w:tabs>
      <w:snapToGrid w:val="0"/>
    </w:pPr>
  </w:style>
  <w:style w:type="character" w:customStyle="1" w:styleId="a8">
    <w:name w:val="フッター (文字)"/>
    <w:basedOn w:val="a0"/>
    <w:link w:val="a7"/>
    <w:uiPriority w:val="99"/>
    <w:semiHidden/>
    <w:rsid w:val="00010CE1"/>
  </w:style>
  <w:style w:type="character" w:styleId="a9">
    <w:name w:val="Strong"/>
    <w:basedOn w:val="a0"/>
    <w:uiPriority w:val="22"/>
    <w:qFormat/>
    <w:rsid w:val="00F1583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dajerusalem.org/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Imano</dc:creator>
  <cp:keywords/>
  <dc:description/>
  <cp:lastModifiedBy>hpupdate</cp:lastModifiedBy>
  <cp:revision>6</cp:revision>
  <dcterms:created xsi:type="dcterms:W3CDTF">2014-07-11T21:29:00Z</dcterms:created>
  <dcterms:modified xsi:type="dcterms:W3CDTF">2014-07-15T04:36:00Z</dcterms:modified>
</cp:coreProperties>
</file>